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55" w:rsidRDefault="00A87555" w:rsidP="00A87555">
      <w:pPr>
        <w:spacing w:after="0" w:line="240" w:lineRule="auto"/>
      </w:pPr>
      <w:bookmarkStart w:id="0" w:name="_GoBack"/>
      <w:bookmarkEnd w:id="0"/>
    </w:p>
    <w:p w:rsidR="00DA3407" w:rsidRDefault="00DA3407" w:rsidP="00A87555">
      <w:pPr>
        <w:spacing w:after="0" w:line="240" w:lineRule="auto"/>
      </w:pPr>
      <w:r>
        <w:t>March 20, 2020</w:t>
      </w:r>
    </w:p>
    <w:p w:rsidR="00051639" w:rsidRDefault="00051639" w:rsidP="00A87555">
      <w:pPr>
        <w:spacing w:after="0" w:line="240" w:lineRule="auto"/>
      </w:pPr>
    </w:p>
    <w:p w:rsidR="0008527D" w:rsidRDefault="0008527D" w:rsidP="00A87555">
      <w:pPr>
        <w:spacing w:after="0" w:line="240" w:lineRule="auto"/>
      </w:pPr>
    </w:p>
    <w:p w:rsidR="00051639" w:rsidRDefault="00051639" w:rsidP="00051639">
      <w:pPr>
        <w:spacing w:after="0" w:line="240" w:lineRule="auto"/>
        <w:jc w:val="center"/>
        <w:rPr>
          <w:b/>
          <w:u w:val="single"/>
        </w:rPr>
      </w:pPr>
      <w:r w:rsidRPr="00051639">
        <w:rPr>
          <w:b/>
          <w:u w:val="single"/>
        </w:rPr>
        <w:t>COMPLIANCE ADVISORY REGARDING CLINICAL RESEARCH STUDY MONITORING</w:t>
      </w:r>
    </w:p>
    <w:p w:rsidR="00051639" w:rsidRPr="00051639" w:rsidRDefault="00051639" w:rsidP="00051639">
      <w:pPr>
        <w:spacing w:after="0" w:line="240" w:lineRule="auto"/>
        <w:jc w:val="center"/>
        <w:rPr>
          <w:b/>
          <w:u w:val="single"/>
        </w:rPr>
      </w:pPr>
    </w:p>
    <w:p w:rsidR="00A87555" w:rsidRDefault="00A87555" w:rsidP="00A87555">
      <w:pPr>
        <w:spacing w:after="0" w:line="240" w:lineRule="auto"/>
      </w:pPr>
    </w:p>
    <w:p w:rsidR="00A87555" w:rsidRDefault="00A87555" w:rsidP="00A87555">
      <w:pPr>
        <w:spacing w:after="0" w:line="240" w:lineRule="auto"/>
      </w:pPr>
      <w:r>
        <w:t xml:space="preserve">This communication is intended for research study sponsors and/or CROs who are inquiring regarding remote monitoring </w:t>
      </w:r>
      <w:r w:rsidR="009C77A8">
        <w:t xml:space="preserve">of UCLA Health Clinical Research studies </w:t>
      </w:r>
      <w:r>
        <w:t>during the COVID-19 Pandemic period.</w:t>
      </w:r>
    </w:p>
    <w:p w:rsidR="00A87555" w:rsidRDefault="00A87555" w:rsidP="00A87555">
      <w:pPr>
        <w:spacing w:after="0" w:line="240" w:lineRule="auto"/>
      </w:pPr>
    </w:p>
    <w:p w:rsidR="00A87555" w:rsidRDefault="00A87555" w:rsidP="00A87555">
      <w:pPr>
        <w:spacing w:after="0" w:line="240" w:lineRule="auto"/>
      </w:pPr>
      <w:r>
        <w:t>As part of our effort to m</w:t>
      </w:r>
      <w:r w:rsidRPr="00C85411">
        <w:t xml:space="preserve">aintain a safe </w:t>
      </w:r>
      <w:r w:rsidR="009C77A8">
        <w:t xml:space="preserve">and healthy </w:t>
      </w:r>
      <w:r w:rsidRPr="00C85411">
        <w:t>environment for everyone — patients</w:t>
      </w:r>
      <w:r>
        <w:t>, clinical research study participants,</w:t>
      </w:r>
      <w:r w:rsidRPr="00C85411">
        <w:t xml:space="preserve"> </w:t>
      </w:r>
      <w:r w:rsidR="009C77A8">
        <w:t xml:space="preserve">faculty </w:t>
      </w:r>
      <w:r w:rsidRPr="00C85411">
        <w:t>and staff</w:t>
      </w:r>
      <w:r>
        <w:t xml:space="preserve">, </w:t>
      </w:r>
      <w:r w:rsidR="009C77A8">
        <w:t>UCLA Health</w:t>
      </w:r>
      <w:r>
        <w:t xml:space="preserve"> </w:t>
      </w:r>
      <w:r w:rsidRPr="00C85411">
        <w:t>ha</w:t>
      </w:r>
      <w:r w:rsidR="009C77A8">
        <w:t xml:space="preserve">s </w:t>
      </w:r>
      <w:r w:rsidRPr="00C85411">
        <w:t xml:space="preserve">revised </w:t>
      </w:r>
      <w:r w:rsidR="00D36974">
        <w:t xml:space="preserve">the </w:t>
      </w:r>
      <w:r w:rsidRPr="00C85411">
        <w:t xml:space="preserve">visitor policy </w:t>
      </w:r>
      <w:r>
        <w:t>and ha</w:t>
      </w:r>
      <w:r w:rsidR="00D36974">
        <w:t xml:space="preserve">s </w:t>
      </w:r>
      <w:r>
        <w:t>temporarily halted all onsite study monitoring activities, e</w:t>
      </w:r>
      <w:r w:rsidRPr="00C85411">
        <w:t xml:space="preserve">ffective March </w:t>
      </w:r>
      <w:r w:rsidR="009C77A8">
        <w:t>1</w:t>
      </w:r>
      <w:r w:rsidR="00D36974">
        <w:t>8</w:t>
      </w:r>
      <w:r>
        <w:t xml:space="preserve">, 2020. </w:t>
      </w:r>
    </w:p>
    <w:p w:rsidR="00A87555" w:rsidRDefault="00A87555" w:rsidP="00A87555">
      <w:pPr>
        <w:spacing w:after="0" w:line="240" w:lineRule="auto"/>
      </w:pPr>
    </w:p>
    <w:p w:rsidR="00A87555" w:rsidRDefault="009C77A8" w:rsidP="00A87555">
      <w:pPr>
        <w:spacing w:after="0" w:line="240" w:lineRule="auto"/>
      </w:pPr>
      <w:r>
        <w:t xml:space="preserve">UCLA Health is </w:t>
      </w:r>
      <w:r w:rsidR="00A87555">
        <w:t xml:space="preserve">reviewing technical and operational solutions that would allow </w:t>
      </w:r>
      <w:r>
        <w:t xml:space="preserve">remote </w:t>
      </w:r>
      <w:r w:rsidR="00A87555">
        <w:t>monitoring activit</w:t>
      </w:r>
      <w:r>
        <w:t xml:space="preserve">y. UCLA Health is also working to review </w:t>
      </w:r>
      <w:r w:rsidR="00A87555">
        <w:t xml:space="preserve">institutional contract terms, policies and SOPs </w:t>
      </w:r>
      <w:r>
        <w:t>related to clinical research study monitoring</w:t>
      </w:r>
      <w:r w:rsidR="00A87555">
        <w:t>.</w:t>
      </w:r>
    </w:p>
    <w:p w:rsidR="00A87555" w:rsidRDefault="00A87555" w:rsidP="00A87555">
      <w:pPr>
        <w:spacing w:after="0" w:line="240" w:lineRule="auto"/>
      </w:pPr>
    </w:p>
    <w:p w:rsidR="00A87555" w:rsidRDefault="00A87555" w:rsidP="00A87555">
      <w:pPr>
        <w:spacing w:after="0" w:line="240" w:lineRule="auto"/>
      </w:pPr>
      <w:r>
        <w:t xml:space="preserve">In the meantime, please be assured that the UCLA leadership and operations team continues to oversee and manage the clinical research operations as appropriate.  </w:t>
      </w:r>
    </w:p>
    <w:p w:rsidR="00A87555" w:rsidRDefault="00A87555" w:rsidP="00A87555">
      <w:pPr>
        <w:spacing w:after="0" w:line="240" w:lineRule="auto"/>
      </w:pPr>
    </w:p>
    <w:p w:rsidR="00A87555" w:rsidRDefault="00A87555" w:rsidP="00A87555">
      <w:pPr>
        <w:spacing w:after="0" w:line="240" w:lineRule="auto"/>
      </w:pPr>
      <w:r>
        <w:t xml:space="preserve">If you have any specific questions related to clinical research study monitoring, please contact the UCLA Health Sciences Compliance Office at:  </w:t>
      </w:r>
      <w:hyperlink r:id="rId8" w:history="1">
        <w:r w:rsidRPr="00FB249B">
          <w:rPr>
            <w:rStyle w:val="Hyperlink"/>
          </w:rPr>
          <w:t>Compoffice@mednet.ucla.edu</w:t>
        </w:r>
      </w:hyperlink>
      <w:r w:rsidR="00AE0416">
        <w:t>.</w:t>
      </w:r>
    </w:p>
    <w:p w:rsidR="00A87555" w:rsidRDefault="00A87555" w:rsidP="00A87555"/>
    <w:p w:rsidR="00A87555" w:rsidRDefault="00A87555" w:rsidP="00A87555">
      <w:pPr>
        <w:spacing w:after="0"/>
      </w:pPr>
      <w:r>
        <w:t>Thank you,</w:t>
      </w:r>
    </w:p>
    <w:p w:rsidR="00DA3407" w:rsidRDefault="00DA3407" w:rsidP="00A87555">
      <w:pPr>
        <w:spacing w:after="0"/>
      </w:pPr>
    </w:p>
    <w:p w:rsidR="00DA3407" w:rsidRDefault="00DA3407" w:rsidP="00A87555">
      <w:pPr>
        <w:spacing w:after="0"/>
      </w:pPr>
    </w:p>
    <w:p w:rsidR="00DA3407" w:rsidRPr="00DA3407" w:rsidRDefault="00DA3407" w:rsidP="00DA3407">
      <w:pPr>
        <w:spacing w:after="0" w:line="240" w:lineRule="auto"/>
        <w:rPr>
          <w:rFonts w:ascii="Calibri" w:eastAsia="Calibri" w:hAnsi="Calibri" w:cs="Calibri"/>
        </w:rPr>
      </w:pPr>
      <w:r w:rsidRPr="00DA3407">
        <w:rPr>
          <w:rFonts w:ascii="Calibri" w:eastAsia="Calibri" w:hAnsi="Calibri" w:cs="Calibri"/>
        </w:rPr>
        <w:t>Derek H</w:t>
      </w:r>
      <w:r>
        <w:rPr>
          <w:rFonts w:ascii="Calibri" w:eastAsia="Calibri" w:hAnsi="Calibri" w:cs="Calibri"/>
        </w:rPr>
        <w:t>.</w:t>
      </w:r>
      <w:r w:rsidRPr="00DA3407">
        <w:rPr>
          <w:rFonts w:ascii="Calibri" w:eastAsia="Calibri" w:hAnsi="Calibri" w:cs="Calibri"/>
        </w:rPr>
        <w:t xml:space="preserve"> Kang</w:t>
      </w:r>
    </w:p>
    <w:p w:rsidR="00DA3407" w:rsidRPr="00DA3407" w:rsidRDefault="00DA3407" w:rsidP="00DA3407">
      <w:pPr>
        <w:spacing w:after="0" w:line="240" w:lineRule="auto"/>
        <w:rPr>
          <w:rFonts w:ascii="Calibri" w:eastAsia="Calibri" w:hAnsi="Calibri" w:cs="Calibri"/>
        </w:rPr>
      </w:pPr>
      <w:r w:rsidRPr="00DA3407">
        <w:rPr>
          <w:rFonts w:ascii="Calibri" w:eastAsia="Calibri" w:hAnsi="Calibri" w:cs="Calibri"/>
        </w:rPr>
        <w:t>Chief Compliance Officer, UCLA Health Sciences</w:t>
      </w:r>
    </w:p>
    <w:p w:rsidR="00DA3407" w:rsidRPr="00DA3407" w:rsidRDefault="00DA3407" w:rsidP="00DA3407">
      <w:pPr>
        <w:spacing w:after="0" w:line="240" w:lineRule="auto"/>
        <w:rPr>
          <w:rFonts w:ascii="Calibri" w:eastAsia="Calibri" w:hAnsi="Calibri" w:cs="Calibri"/>
        </w:rPr>
      </w:pPr>
      <w:r w:rsidRPr="00DA3407">
        <w:rPr>
          <w:rFonts w:ascii="Calibri" w:eastAsia="Calibri" w:hAnsi="Calibri" w:cs="Calibri"/>
        </w:rPr>
        <w:t>924 Westwood Blvd Suite 810</w:t>
      </w:r>
    </w:p>
    <w:p w:rsidR="00DA3407" w:rsidRPr="00DA3407" w:rsidRDefault="00DA3407" w:rsidP="00DA3407">
      <w:pPr>
        <w:spacing w:after="0" w:line="240" w:lineRule="auto"/>
        <w:rPr>
          <w:rFonts w:ascii="Calibri" w:eastAsia="Calibri" w:hAnsi="Calibri" w:cs="Calibri"/>
        </w:rPr>
      </w:pPr>
      <w:r w:rsidRPr="00DA3407">
        <w:rPr>
          <w:rFonts w:ascii="Calibri" w:eastAsia="Calibri" w:hAnsi="Calibri" w:cs="Calibri"/>
        </w:rPr>
        <w:t>Los Angeles, CA 90024</w:t>
      </w:r>
    </w:p>
    <w:p w:rsidR="006C30E3" w:rsidRDefault="006C30E3"/>
    <w:sectPr w:rsidR="006C30E3" w:rsidSect="008B65D3">
      <w:headerReference w:type="default" r:id="rId9"/>
      <w:footerReference w:type="default" r:id="rId10"/>
      <w:pgSz w:w="12240" w:h="15840" w:code="1"/>
      <w:pgMar w:top="144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3C" w:rsidRDefault="0061693C" w:rsidP="007076D8">
      <w:pPr>
        <w:spacing w:after="0" w:line="240" w:lineRule="auto"/>
      </w:pPr>
      <w:r>
        <w:separator/>
      </w:r>
    </w:p>
  </w:endnote>
  <w:endnote w:type="continuationSeparator" w:id="0">
    <w:p w:rsidR="0061693C" w:rsidRDefault="0061693C" w:rsidP="007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20" w:rsidRDefault="002E0A20">
    <w:pPr>
      <w:pStyle w:val="Footer"/>
    </w:pPr>
  </w:p>
  <w:p w:rsidR="00FC0C56" w:rsidRDefault="00FC0C56">
    <w:pPr>
      <w:pStyle w:val="Footer"/>
    </w:pPr>
  </w:p>
  <w:p w:rsidR="002E0A20" w:rsidRDefault="002E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3C" w:rsidRDefault="0061693C" w:rsidP="007076D8">
      <w:pPr>
        <w:spacing w:after="0" w:line="240" w:lineRule="auto"/>
      </w:pPr>
      <w:r>
        <w:separator/>
      </w:r>
    </w:p>
  </w:footnote>
  <w:footnote w:type="continuationSeparator" w:id="0">
    <w:p w:rsidR="0061693C" w:rsidRDefault="0061693C" w:rsidP="0070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D8" w:rsidRDefault="006C30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4972" wp14:editId="08A26A97">
              <wp:simplePos x="0" y="0"/>
              <wp:positionH relativeFrom="page">
                <wp:posOffset>5419725</wp:posOffset>
              </wp:positionH>
              <wp:positionV relativeFrom="page">
                <wp:posOffset>285751</wp:posOffset>
              </wp:positionV>
              <wp:extent cx="2286000" cy="62865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E3" w:rsidRPr="00715B29" w:rsidRDefault="006C30E3" w:rsidP="006C30E3">
                          <w:pPr>
                            <w:pStyle w:val="address"/>
                            <w:rPr>
                              <w:rStyle w:val="address-DEPARTMENT"/>
                              <w:sz w:val="20"/>
                            </w:rPr>
                          </w:pPr>
                          <w:r>
                            <w:rPr>
                              <w:rStyle w:val="address-DEPARTMENT"/>
                              <w:sz w:val="20"/>
                            </w:rPr>
                            <w:t>Office of Compliance Services</w:t>
                          </w:r>
                        </w:p>
                        <w:p w:rsidR="006C30E3" w:rsidRPr="00715B29" w:rsidRDefault="006C30E3" w:rsidP="006C30E3">
                          <w:pPr>
                            <w:pStyle w:val="addres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924 Westwood Blvd., Suite 810</w:t>
                          </w:r>
                        </w:p>
                        <w:p w:rsidR="006C30E3" w:rsidRPr="00715B29" w:rsidRDefault="006C30E3" w:rsidP="006C30E3">
                          <w:pPr>
                            <w:pStyle w:val="address"/>
                            <w:rPr>
                              <w:sz w:val="20"/>
                            </w:rPr>
                          </w:pPr>
                          <w:r w:rsidRPr="00715B29">
                            <w:rPr>
                              <w:sz w:val="20"/>
                            </w:rPr>
                            <w:t>Los Angeles, CA 90</w:t>
                          </w:r>
                          <w:r>
                            <w:rPr>
                              <w:sz w:val="20"/>
                            </w:rPr>
                            <w:t>024</w:t>
                          </w:r>
                        </w:p>
                        <w:p w:rsidR="006C30E3" w:rsidRPr="00715B29" w:rsidRDefault="006C30E3" w:rsidP="006C30E3">
                          <w:pPr>
                            <w:pStyle w:val="address"/>
                            <w:rPr>
                              <w:sz w:val="20"/>
                            </w:rPr>
                          </w:pPr>
                          <w:r w:rsidRPr="00715B29">
                            <w:rPr>
                              <w:rStyle w:val="address-DEPARTMENT"/>
                              <w:sz w:val="20"/>
                            </w:rPr>
                            <w:t>Phone.</w:t>
                          </w:r>
                          <w:r w:rsidRPr="00715B29">
                            <w:rPr>
                              <w:sz w:val="20"/>
                            </w:rPr>
                            <w:t>310</w:t>
                          </w:r>
                          <w:r>
                            <w:rPr>
                              <w:sz w:val="20"/>
                            </w:rPr>
                            <w:t>-794-6763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4497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26.75pt;margin-top:22.5pt;width:18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" filled="f" stroked="f">
              <v:textbox inset="0,0,0,0">
                <w:txbxContent>
                  <w:p w:rsidR="006C30E3" w:rsidRPr="00715B29" w:rsidRDefault="006C30E3" w:rsidP="006C30E3">
                    <w:pPr>
                      <w:pStyle w:val="address"/>
                      <w:rPr>
                        <w:rStyle w:val="address-DEPARTMENT"/>
                        <w:sz w:val="20"/>
                      </w:rPr>
                    </w:pPr>
                    <w:r>
                      <w:rPr>
                        <w:rStyle w:val="address-DEPARTMENT"/>
                        <w:sz w:val="20"/>
                      </w:rPr>
                      <w:t>Office of Compliance Services</w:t>
                    </w:r>
                  </w:p>
                  <w:p w:rsidR="006C30E3" w:rsidRPr="00715B29" w:rsidRDefault="006C30E3" w:rsidP="006C30E3">
                    <w:pPr>
                      <w:pStyle w:val="addres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924 Westwood Blvd., Suite 810</w:t>
                    </w:r>
                  </w:p>
                  <w:p w:rsidR="006C30E3" w:rsidRPr="00715B29" w:rsidRDefault="006C30E3" w:rsidP="006C30E3">
                    <w:pPr>
                      <w:pStyle w:val="address"/>
                      <w:rPr>
                        <w:sz w:val="20"/>
                      </w:rPr>
                    </w:pPr>
                    <w:r w:rsidRPr="00715B29">
                      <w:rPr>
                        <w:sz w:val="20"/>
                      </w:rPr>
                      <w:t>Los Angeles, CA 90</w:t>
                    </w:r>
                    <w:r>
                      <w:rPr>
                        <w:sz w:val="20"/>
                      </w:rPr>
                      <w:t>024</w:t>
                    </w:r>
                  </w:p>
                  <w:p w:rsidR="006C30E3" w:rsidRPr="00715B29" w:rsidRDefault="006C30E3" w:rsidP="006C30E3">
                    <w:pPr>
                      <w:pStyle w:val="address"/>
                      <w:rPr>
                        <w:sz w:val="20"/>
                      </w:rPr>
                    </w:pPr>
                    <w:r w:rsidRPr="00715B29">
                      <w:rPr>
                        <w:rStyle w:val="address-DEPARTMENT"/>
                        <w:sz w:val="20"/>
                      </w:rPr>
                      <w:t>Phone.</w:t>
                    </w:r>
                    <w:r w:rsidRPr="00715B29">
                      <w:rPr>
                        <w:sz w:val="20"/>
                      </w:rPr>
                      <w:t>310</w:t>
                    </w:r>
                    <w:r>
                      <w:rPr>
                        <w:sz w:val="20"/>
                      </w:rPr>
                      <w:t>-794-6763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76D8">
      <w:rPr>
        <w:noProof/>
      </w:rPr>
      <w:drawing>
        <wp:inline distT="0" distB="0" distL="0" distR="0" wp14:anchorId="4872C256" wp14:editId="759625D8">
          <wp:extent cx="3305175" cy="457349"/>
          <wp:effectExtent l="0" t="0" r="0" b="0"/>
          <wp:docPr id="3" name="Picture 3" descr="http://identity.uclahealth.org/images/downloads/Other/UCLADGSOM/UCLA_H_DGS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dentity.uclahealth.org/images/downloads/Other/UCLADGSOM/UCLA_H_DGS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774" cy="45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6D8">
      <w:t xml:space="preserve">                             </w:t>
    </w:r>
  </w:p>
  <w:p w:rsidR="007076D8" w:rsidRDefault="00707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1F7A"/>
    <w:multiLevelType w:val="hybridMultilevel"/>
    <w:tmpl w:val="7E0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95"/>
    <w:rsid w:val="00051639"/>
    <w:rsid w:val="0008527D"/>
    <w:rsid w:val="0027549C"/>
    <w:rsid w:val="002E0A20"/>
    <w:rsid w:val="00323741"/>
    <w:rsid w:val="00351A0A"/>
    <w:rsid w:val="003E4F9D"/>
    <w:rsid w:val="00582895"/>
    <w:rsid w:val="0060548B"/>
    <w:rsid w:val="0061693C"/>
    <w:rsid w:val="00660001"/>
    <w:rsid w:val="00684966"/>
    <w:rsid w:val="006C30E3"/>
    <w:rsid w:val="007076D8"/>
    <w:rsid w:val="00743AA7"/>
    <w:rsid w:val="008570B9"/>
    <w:rsid w:val="008B65D3"/>
    <w:rsid w:val="00981250"/>
    <w:rsid w:val="009C77A8"/>
    <w:rsid w:val="00A87555"/>
    <w:rsid w:val="00AE0416"/>
    <w:rsid w:val="00B90296"/>
    <w:rsid w:val="00CD1FF2"/>
    <w:rsid w:val="00D36974"/>
    <w:rsid w:val="00DA3407"/>
    <w:rsid w:val="00DD270E"/>
    <w:rsid w:val="00E358D9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A5227-2B4D-4ED6-A6F9-DCF892E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2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D8"/>
  </w:style>
  <w:style w:type="paragraph" w:styleId="Footer">
    <w:name w:val="footer"/>
    <w:basedOn w:val="Normal"/>
    <w:link w:val="FooterChar"/>
    <w:uiPriority w:val="99"/>
    <w:unhideWhenUsed/>
    <w:rsid w:val="0070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D8"/>
  </w:style>
  <w:style w:type="character" w:customStyle="1" w:styleId="address-DEPARTMENT">
    <w:name w:val="•address-DEPARTMENT"/>
    <w:rsid w:val="006C30E3"/>
    <w:rPr>
      <w:color w:val="536895"/>
    </w:rPr>
  </w:style>
  <w:style w:type="paragraph" w:customStyle="1" w:styleId="address">
    <w:name w:val="•address"/>
    <w:basedOn w:val="Normal"/>
    <w:rsid w:val="006C30E3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office@mednet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02FA-5F2D-D147-8906-D91A9648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Derek H.</dc:creator>
  <cp:keywords/>
  <dc:description/>
  <cp:lastModifiedBy>Berro, Marlene</cp:lastModifiedBy>
  <cp:revision>2</cp:revision>
  <cp:lastPrinted>2016-11-14T15:58:00Z</cp:lastPrinted>
  <dcterms:created xsi:type="dcterms:W3CDTF">2020-03-25T16:30:00Z</dcterms:created>
  <dcterms:modified xsi:type="dcterms:W3CDTF">2020-03-25T16:30:00Z</dcterms:modified>
</cp:coreProperties>
</file>