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Month XX, 201X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Food and Drug 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Center for Drug Evaluation and 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Division of [Therapeutic Area]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Central Document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5901-B Ammendale 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Beltsville, MD  20705-1266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RE:</w:t>
        <w:tab/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Request for Pre-IND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Dear Dr. [Division Director]: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Rule="auto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 response to our conversation on </w:t>
      </w:r>
      <w:r w:rsidDel="00000000" w:rsidR="00000000" w:rsidRPr="00000000">
        <w:rPr>
          <w:rFonts w:ascii="Arial" w:cs="Arial" w:eastAsia="Arial" w:hAnsi="Arial"/>
          <w:color w:val="000000"/>
          <w:highlight w:val="lightGray"/>
          <w:vertAlign w:val="baseline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I am formally requesting a meeting to determine whether the proposed study of </w:t>
      </w:r>
      <w:r w:rsidDel="00000000" w:rsidR="00000000" w:rsidRPr="00000000">
        <w:rPr>
          <w:rFonts w:ascii="Arial" w:cs="Arial" w:eastAsia="Arial" w:hAnsi="Arial"/>
          <w:color w:val="000000"/>
          <w:highlight w:val="lightGray"/>
          <w:vertAlign w:val="baseline"/>
          <w:rtl w:val="0"/>
        </w:rPr>
        <w:t xml:space="preserve">DRUG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in </w:t>
      </w:r>
      <w:r w:rsidDel="00000000" w:rsidR="00000000" w:rsidRPr="00000000">
        <w:rPr>
          <w:rFonts w:ascii="Arial" w:cs="Arial" w:eastAsia="Arial" w:hAnsi="Arial"/>
          <w:color w:val="000000"/>
          <w:highlight w:val="lightGray"/>
          <w:vertAlign w:val="baseline"/>
          <w:rtl w:val="0"/>
        </w:rPr>
        <w:t xml:space="preserve">DISEASE OR CONDITION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patients qualifies for exemption from an IND (21 CFR Part 312.2).  A proposed outline for discussion is provided below: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720"/>
        <w:rPr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Product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720"/>
        <w:rPr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Chemical Name and Structure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Proposed Indication(s)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Type of Meeting Requested</w:t>
        <w:br w:type="textWrapping"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Pre-IND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Teleconference is acceptable alternative to a face-to-face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Statement of Purpose </w:t>
        <w:br w:type="textWrapping"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discuss the clinical study design, adequacy of manufacturing standards, the intended product formulation, and safety profile of </w:t>
      </w:r>
      <w:r w:rsidDel="00000000" w:rsidR="00000000" w:rsidRPr="00000000">
        <w:rPr>
          <w:rFonts w:ascii="Arial" w:cs="Arial" w:eastAsia="Arial" w:hAnsi="Arial"/>
          <w:color w:val="000000"/>
          <w:highlight w:val="lightGray"/>
          <w:vertAlign w:val="baseline"/>
          <w:rtl w:val="0"/>
        </w:rPr>
        <w:t xml:space="preserve">DRUG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Specific Objectives of Meeting</w:t>
        <w:br w:type="textWrapping"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Obtain answers to submitted questions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Proposed Agenda</w:t>
        <w:br w:type="textWrapping"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General Introductions</w:t>
        <w:br w:type="textWrapping"/>
        <w:t xml:space="preserve">Brief Review of Protocol</w:t>
        <w:br w:type="textWrapping"/>
        <w:t xml:space="preserve">Discussion of FDA Responses to Questions (FDA)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Participants from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lightGray"/>
          <w:vertAlign w:val="baseline"/>
          <w:rtl w:val="0"/>
        </w:rPr>
        <w:t xml:space="preserve">Name of Institution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Proposed Date and Time for Teleconference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We would ask that the meeting be held </w:t>
      </w:r>
      <w:r w:rsidDel="00000000" w:rsidR="00000000" w:rsidRPr="00000000">
        <w:rPr>
          <w:rFonts w:ascii="Arial" w:cs="Arial" w:eastAsia="Arial" w:hAnsi="Arial"/>
          <w:color w:val="000000"/>
          <w:highlight w:val="lightGray"/>
          <w:vertAlign w:val="baseline"/>
          <w:rtl w:val="0"/>
        </w:rPr>
        <w:t xml:space="preserve">at any time other than Monday or Thursday mornings (PST) as the members of our research group have administrative responsibilities during those times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We propose the following dates in 201</w:t>
      </w:r>
      <w:r w:rsidDel="00000000" w:rsidR="00000000" w:rsidRPr="00000000">
        <w:rPr>
          <w:rFonts w:ascii="Arial" w:cs="Arial" w:eastAsia="Arial" w:hAnsi="Arial"/>
          <w:color w:val="000000"/>
          <w:highlight w:val="lightGray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highlight w:val="lightGray"/>
          <w:vertAlign w:val="baseline"/>
          <w:rtl w:val="0"/>
        </w:rPr>
        <w:t xml:space="preserve">Month DD, DD, DD, DD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highlight w:val="lightGray"/>
          <w:vertAlign w:val="baseline"/>
          <w:rtl w:val="0"/>
        </w:rPr>
        <w:t xml:space="preserve">Following Month D, D, D, 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The approximate date on which supporting documentation will be sent to the review division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Supporting documents will be submitted to FDA 30-days prior to the meeting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PRELIMINARY LIST OF QUESTIONS FOR FDA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Regulatory: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Preclinical: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Chemistry, Manufacturing and Control: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Clinical Questions: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If you require additional information, please contact me at the phone number or email address provided below.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Sincerely,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[Sponsor Name], MD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Institution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Phone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Email 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Attachements: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296" w:top="1886" w:left="216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vertAlign w:val="baseline"/>
        <w:rtl w:val="0"/>
      </w:rPr>
      <w:t xml:space="preserve">Page 1 of 2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2880"/>
      </w:tabs>
      <w:spacing w:after="708" w:lineRule="auto"/>
      <w:contextualSpacing w:val="0"/>
      <w:jc w:val="center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08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28"/>
        <w:szCs w:val="28"/>
        <w:vertAlign w:val="baseline"/>
        <w:rtl w:val="0"/>
      </w:rPr>
      <w:t xml:space="preserve">UC Letterhead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color w:val="000000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i w:val="1"/>
      <w:color w:val="000000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color w:val="000000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color w:val="000000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i w:val="1"/>
      <w:color w:val="000000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